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1B4CA" w14:textId="1B62D316" w:rsidR="00415644" w:rsidRDefault="00415644" w:rsidP="00415644">
      <w:pPr>
        <w:rPr>
          <w:b/>
          <w:bCs/>
          <w:u w:val="single"/>
        </w:rPr>
      </w:pPr>
      <w:r w:rsidRPr="00F71BB4">
        <w:rPr>
          <w:b/>
          <w:bCs/>
          <w:u w:val="single"/>
        </w:rPr>
        <w:t xml:space="preserve">FOR </w:t>
      </w:r>
      <w:r w:rsidR="00F71BB4" w:rsidRPr="00F71BB4">
        <w:rPr>
          <w:b/>
          <w:bCs/>
          <w:u w:val="single"/>
        </w:rPr>
        <w:t xml:space="preserve">IMMEDIATE </w:t>
      </w:r>
      <w:r w:rsidRPr="00F71BB4">
        <w:rPr>
          <w:b/>
          <w:bCs/>
          <w:u w:val="single"/>
        </w:rPr>
        <w:t>RELEASE</w:t>
      </w:r>
      <w:r w:rsidR="00F71BB4">
        <w:rPr>
          <w:b/>
          <w:bCs/>
          <w:u w:val="single"/>
        </w:rPr>
        <w:t>:</w:t>
      </w:r>
    </w:p>
    <w:p w14:paraId="7C7D9C4E" w14:textId="77777777" w:rsidR="00415644" w:rsidRPr="00415644" w:rsidRDefault="00415644" w:rsidP="00415644">
      <w:pPr>
        <w:jc w:val="center"/>
        <w:rPr>
          <w:b/>
          <w:bCs/>
        </w:rPr>
      </w:pPr>
      <w:r w:rsidRPr="00415644">
        <w:rPr>
          <w:b/>
          <w:bCs/>
        </w:rPr>
        <w:t>Space Needle Elevator Modernization Project Honored by ASCE Seattle</w:t>
      </w:r>
    </w:p>
    <w:p w14:paraId="79E246F5" w14:textId="77777777" w:rsidR="00415644" w:rsidRPr="00415644" w:rsidRDefault="00415644" w:rsidP="00415644">
      <w:pPr>
        <w:jc w:val="center"/>
      </w:pPr>
      <w:r w:rsidRPr="00415644">
        <w:rPr>
          <w:i/>
          <w:iCs/>
        </w:rPr>
        <w:t>Multi-year elevator modernization project receives 2026 Local Outstanding Civil Engineering Achievement Award for Outstanding Preservation</w:t>
      </w:r>
    </w:p>
    <w:p w14:paraId="7618556B" w14:textId="03476DF6" w:rsidR="005B3514" w:rsidRPr="005B3514" w:rsidRDefault="00415644" w:rsidP="005B3514">
      <w:r w:rsidRPr="00415644">
        <w:rPr>
          <w:b/>
          <w:bCs/>
        </w:rPr>
        <w:t xml:space="preserve">SEATTLE, Wash. </w:t>
      </w:r>
      <w:r w:rsidRPr="00415644">
        <w:t>—</w:t>
      </w:r>
      <w:r w:rsidRPr="00415644">
        <w:rPr>
          <w:b/>
          <w:bCs/>
        </w:rPr>
        <w:t xml:space="preserve"> September </w:t>
      </w:r>
      <w:r w:rsidR="008877E9">
        <w:rPr>
          <w:b/>
          <w:bCs/>
        </w:rPr>
        <w:t>3</w:t>
      </w:r>
      <w:r w:rsidRPr="00415644">
        <w:rPr>
          <w:b/>
          <w:bCs/>
        </w:rPr>
        <w:t>, 2026</w:t>
      </w:r>
      <w:r w:rsidRPr="00415644">
        <w:t xml:space="preserve"> — </w:t>
      </w:r>
      <w:r w:rsidR="005B3514" w:rsidRPr="005B3514">
        <w:t>The Space Needle Elevator Modernization Project has been recognized by the American Society of Civil Engineers (ASCE) Seattle with a 2026 Local Outstanding Civil Engineering Achievement Award in the Outstanding Preservation Project category.</w:t>
      </w:r>
    </w:p>
    <w:p w14:paraId="1E91DA57" w14:textId="77777777" w:rsidR="005B3514" w:rsidRPr="005B3514" w:rsidRDefault="005B3514" w:rsidP="005B3514">
      <w:r w:rsidRPr="005B3514">
        <w:t>The award recognizes the engineering and preservation work involved in modernizing the elevators of one of the world’s most recognizable structures while maintaining the architectural character of the Space Needle.</w:t>
      </w:r>
    </w:p>
    <w:p w14:paraId="5C7207CE" w14:textId="77777777" w:rsidR="005B3514" w:rsidRPr="005B3514" w:rsidRDefault="005B3514" w:rsidP="005B3514">
      <w:r w:rsidRPr="005B3514">
        <w:t>“The Space Needle has always represented the intersection of imagination, design and engineering,” said Karen Olson, COO of Space Needle. “More than six decades after it first opened, we’re continuing that tradition. This project allows us to modernize a critical part of the Space Needle while bringing elements of the original vision to life in new ways for our guests.”</w:t>
      </w:r>
    </w:p>
    <w:p w14:paraId="1DA25FA0" w14:textId="77777777" w:rsidR="005B3514" w:rsidRPr="005B3514" w:rsidRDefault="005B3514" w:rsidP="005B3514">
      <w:r w:rsidRPr="005B3514">
        <w:t>Built for the 1962 World’s Fair, the Space Needle was designed as a symbol of the future. The Elevator Modernization Project continues that work, including the introduction of double-deck, all-glass elevators inspired by concepts envisioned for the original tower.</w:t>
      </w:r>
    </w:p>
    <w:p w14:paraId="793B4547" w14:textId="77777777" w:rsidR="005B3514" w:rsidRPr="005B3514" w:rsidRDefault="005B3514" w:rsidP="005B3514">
      <w:r w:rsidRPr="005B3514">
        <w:rPr>
          <w:b/>
          <w:bCs/>
        </w:rPr>
        <w:t>Engineering Within a Seattle Icon</w:t>
      </w:r>
    </w:p>
    <w:p w14:paraId="71DDB1EC" w14:textId="77777777" w:rsidR="005B3514" w:rsidRPr="005B3514" w:rsidRDefault="005B3514" w:rsidP="005B3514">
      <w:r w:rsidRPr="005B3514">
        <w:t>Modernizing the elevators of a 605-foot landmark built more than six decades ago comes with a unique set of engineering challenges.</w:t>
      </w:r>
    </w:p>
    <w:p w14:paraId="60FF91C2" w14:textId="77777777" w:rsidR="005B3514" w:rsidRPr="005B3514" w:rsidRDefault="005B3514" w:rsidP="005B3514">
      <w:r w:rsidRPr="005B3514">
        <w:t>The project includes replacing the Space Needle’s original elevator machines with new 36,000-pound equipment in the tower’s machine room, located more than 500 feet above the ground. Accommodating the new systems required portions of the existing structure to be modified and strengthened, with close coordination among architects, structural engineers, elevator specialists and construction teams.</w:t>
      </w:r>
    </w:p>
    <w:p w14:paraId="4787B663" w14:textId="144AB707" w:rsidR="005B3514" w:rsidRPr="005B3514" w:rsidRDefault="005B3514" w:rsidP="005B3514">
      <w:r>
        <w:t>“Modernizing a structure like the Space Needle requires an extraordinary level of precision,” said Alicia Pedneault, Senior Structural Engineer</w:t>
      </w:r>
      <w:r w:rsidR="002544C8">
        <w:t xml:space="preserve">, </w:t>
      </w:r>
      <w:r>
        <w:t xml:space="preserve">Arup. “The challenge is not </w:t>
      </w:r>
      <w:r>
        <w:lastRenderedPageBreak/>
        <w:t>simply installing new equipment</w:t>
      </w:r>
      <w:r w:rsidR="001E2D67">
        <w:t xml:space="preserve"> </w:t>
      </w:r>
      <w:r>
        <w:t>but integrating modern technology into a compact and complex environment while respecting the structure’s original design and character.”</w:t>
      </w:r>
    </w:p>
    <w:p w14:paraId="3C6CD7EB" w14:textId="77777777" w:rsidR="005B3514" w:rsidRPr="005B3514" w:rsidRDefault="005B3514" w:rsidP="005B3514">
      <w:r w:rsidRPr="005B3514">
        <w:t>The project team includes Olson Kundig, Otis, Turner Construction, Arup and additional engineering and construction partners working together to modernize the elevators while preserving the landmark’s architectural character.</w:t>
      </w:r>
    </w:p>
    <w:p w14:paraId="36A4380D" w14:textId="77777777" w:rsidR="005B3514" w:rsidRPr="005B3514" w:rsidRDefault="005B3514" w:rsidP="005B3514">
      <w:r w:rsidRPr="005B3514">
        <w:rPr>
          <w:b/>
          <w:bCs/>
        </w:rPr>
        <w:t>Next Phase Begins After Labor Day</w:t>
      </w:r>
    </w:p>
    <w:p w14:paraId="550710DB" w14:textId="77777777" w:rsidR="005B3514" w:rsidRPr="005B3514" w:rsidRDefault="005B3514" w:rsidP="005B3514">
      <w:r w:rsidRPr="005B3514">
        <w:t>The Elevator Modernization Project began in 2023 and is being completed in phases, with construction taking place primarily between Labor Day and Memorial Day. This schedule allows the Space Needle to remain open to guests throughout the multi-year project.</w:t>
      </w:r>
    </w:p>
    <w:p w14:paraId="0B1E7C00" w14:textId="77777777" w:rsidR="005B3514" w:rsidRPr="005B3514" w:rsidRDefault="005B3514" w:rsidP="005B3514">
      <w:r w:rsidRPr="005B3514">
        <w:t>The next phase begins after Labor Day and continues through spring 2027, focusing on modernization of the tower’s second service elevator. The Space Needle will remain open throughout the construction period, with two elevators continuing to serve guests.</w:t>
      </w:r>
    </w:p>
    <w:p w14:paraId="2B87C8B2" w14:textId="77777777" w:rsidR="005B3514" w:rsidRPr="005B3514" w:rsidRDefault="005B3514" w:rsidP="005B3514">
      <w:r w:rsidRPr="005B3514">
        <w:t>Construction activity for the next phase begins in early September and will include periodic crane activity at the base of the Space Needle to support the movement of construction equipment and materials.</w:t>
      </w:r>
    </w:p>
    <w:p w14:paraId="132B0D17" w14:textId="77777777" w:rsidR="005B3514" w:rsidRPr="005B3514" w:rsidRDefault="005B3514" w:rsidP="005B3514">
      <w:r w:rsidRPr="005B3514">
        <w:t>The newly modernized elevator is scheduled to enter service by Memorial Day weekend 2027. The final phase is scheduled to begin after Labor Day 2027, with the Elevator Modernization Project expected to be completed by Memorial Day weekend 2028.</w:t>
      </w:r>
    </w:p>
    <w:p w14:paraId="75A1D636" w14:textId="77777777" w:rsidR="005B3514" w:rsidRPr="005B3514" w:rsidRDefault="005B3514" w:rsidP="005B3514">
      <w:r w:rsidRPr="005B3514">
        <w:rPr>
          <w:b/>
          <w:bCs/>
        </w:rPr>
        <w:t>Continuing the Space Needle’s Modernization</w:t>
      </w:r>
    </w:p>
    <w:p w14:paraId="5CA3D1EC" w14:textId="77777777" w:rsidR="005B3514" w:rsidRPr="005B3514" w:rsidRDefault="005B3514" w:rsidP="005B3514">
      <w:r w:rsidRPr="005B3514">
        <w:t>The Elevator Modernization Project is part of the Space Needle’s ongoing, privately funded investment in the landmark. It follows the Century Project renovation, which added floor-to-ceiling glass on the Observation Deck and The Loupe, the world’s first and only revolving glass floor.</w:t>
      </w:r>
    </w:p>
    <w:p w14:paraId="13B931C4" w14:textId="77777777" w:rsidR="005B3514" w:rsidRPr="005B3514" w:rsidRDefault="005B3514" w:rsidP="005B3514">
      <w:r w:rsidRPr="005B3514">
        <w:t>The ASCE Seattle award recognizes the architects, engineers, elevator specialists, construction teams and tradespeople involved in the complex work of modernizing a 64-year-old landmark while preserving what makes it unique.</w:t>
      </w:r>
    </w:p>
    <w:p w14:paraId="42B6D650" w14:textId="213499E7" w:rsidR="005B3514" w:rsidRPr="005B3514" w:rsidRDefault="005B3514" w:rsidP="005B3514">
      <w:r w:rsidRPr="005B3514">
        <w:rPr>
          <w:b/>
          <w:bCs/>
        </w:rPr>
        <w:t>Learn about the 2026 ASCE Seattle awards:</w:t>
      </w:r>
      <w:r w:rsidRPr="005B3514">
        <w:t xml:space="preserve"> </w:t>
      </w:r>
      <w:hyperlink r:id="rId6" w:history="1">
        <w:r w:rsidRPr="00F71BB4">
          <w:rPr>
            <w:rStyle w:val="Hyperlink"/>
          </w:rPr>
          <w:t>ASCE Seattle Section Awards</w:t>
        </w:r>
      </w:hyperlink>
    </w:p>
    <w:p w14:paraId="5FB912D7" w14:textId="77777777" w:rsidR="008558FA" w:rsidRDefault="008558FA">
      <w:pPr>
        <w:rPr>
          <w:b/>
          <w:bCs/>
        </w:rPr>
      </w:pPr>
      <w:r>
        <w:rPr>
          <w:b/>
          <w:bCs/>
        </w:rPr>
        <w:br w:type="page"/>
      </w:r>
    </w:p>
    <w:p w14:paraId="7B48980C" w14:textId="43A3030E" w:rsidR="005B3514" w:rsidRPr="005B3514" w:rsidRDefault="005B3514" w:rsidP="005B3514">
      <w:r w:rsidRPr="005B3514">
        <w:rPr>
          <w:b/>
          <w:bCs/>
        </w:rPr>
        <w:lastRenderedPageBreak/>
        <w:t>About the Space Needle</w:t>
      </w:r>
    </w:p>
    <w:p w14:paraId="2AFDEE29" w14:textId="77777777" w:rsidR="005B3514" w:rsidRPr="005B3514" w:rsidRDefault="005B3514" w:rsidP="005B3514">
      <w:r w:rsidRPr="005B3514">
        <w:t>Built as the centerpiece of the 1962 Seattle World’s Fair, the Space Needle has since become the defining icon of the Seattle skyline and a symbol of innovation and optimism. Following its historic Century Project renovation, the landmark now features more than 176 tons of glass, including The Loupe — the world’s first and only revolving glass floor. Open year-round, the Space Needle welcomes more than one million visitors annually. For more information, visit SpaceNeedle.com.</w:t>
      </w:r>
    </w:p>
    <w:p w14:paraId="297791A1" w14:textId="1A523273" w:rsidR="00415644" w:rsidRDefault="00A65016" w:rsidP="008558FA">
      <w:pPr>
        <w:jc w:val="center"/>
      </w:pPr>
      <w:r w:rsidRPr="00A65016">
        <w:t># # #</w:t>
      </w:r>
    </w:p>
    <w:sectPr w:rsidR="0041564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A2D0" w14:textId="77777777" w:rsidR="002D69BE" w:rsidRDefault="002D69BE" w:rsidP="00415644">
      <w:pPr>
        <w:spacing w:after="0" w:line="240" w:lineRule="auto"/>
      </w:pPr>
      <w:r>
        <w:separator/>
      </w:r>
    </w:p>
  </w:endnote>
  <w:endnote w:type="continuationSeparator" w:id="0">
    <w:p w14:paraId="3E0C2E40" w14:textId="77777777" w:rsidR="002D69BE" w:rsidRDefault="002D69BE" w:rsidP="0041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0159DF8" w14:paraId="37851F15" w14:textId="77777777" w:rsidTr="10159DF8">
      <w:trPr>
        <w:trHeight w:val="300"/>
      </w:trPr>
      <w:tc>
        <w:tcPr>
          <w:tcW w:w="3120" w:type="dxa"/>
        </w:tcPr>
        <w:p w14:paraId="5EDAA4DE" w14:textId="21D4CA99" w:rsidR="10159DF8" w:rsidRDefault="10159DF8" w:rsidP="10159DF8">
          <w:pPr>
            <w:pStyle w:val="Header"/>
            <w:ind w:left="-115"/>
          </w:pPr>
        </w:p>
      </w:tc>
      <w:tc>
        <w:tcPr>
          <w:tcW w:w="3120" w:type="dxa"/>
        </w:tcPr>
        <w:p w14:paraId="44BA3E55" w14:textId="72A2479D" w:rsidR="10159DF8" w:rsidRDefault="10159DF8" w:rsidP="10159DF8">
          <w:pPr>
            <w:pStyle w:val="Header"/>
            <w:jc w:val="center"/>
          </w:pPr>
        </w:p>
      </w:tc>
      <w:tc>
        <w:tcPr>
          <w:tcW w:w="3120" w:type="dxa"/>
        </w:tcPr>
        <w:p w14:paraId="53C8512A" w14:textId="01FC3298" w:rsidR="10159DF8" w:rsidRDefault="10159DF8" w:rsidP="10159DF8">
          <w:pPr>
            <w:pStyle w:val="Header"/>
            <w:ind w:right="-115"/>
            <w:jc w:val="right"/>
          </w:pPr>
        </w:p>
      </w:tc>
    </w:tr>
  </w:tbl>
  <w:p w14:paraId="5E76F627" w14:textId="478474CE" w:rsidR="10159DF8" w:rsidRDefault="10159DF8" w:rsidP="10159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792A" w14:textId="77777777" w:rsidR="002D69BE" w:rsidRDefault="002D69BE" w:rsidP="00415644">
      <w:pPr>
        <w:spacing w:after="0" w:line="240" w:lineRule="auto"/>
      </w:pPr>
      <w:r>
        <w:separator/>
      </w:r>
    </w:p>
  </w:footnote>
  <w:footnote w:type="continuationSeparator" w:id="0">
    <w:p w14:paraId="0C109300" w14:textId="77777777" w:rsidR="002D69BE" w:rsidRDefault="002D69BE" w:rsidP="00415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7614" w14:textId="5548E280" w:rsidR="00415644" w:rsidRDefault="00415644" w:rsidP="00415644">
    <w:pPr>
      <w:pStyle w:val="Header"/>
      <w:jc w:val="center"/>
    </w:pPr>
    <w:r>
      <w:rPr>
        <w:noProof/>
      </w:rPr>
      <w:drawing>
        <wp:inline distT="0" distB="0" distL="0" distR="0" wp14:anchorId="68262FAD" wp14:editId="003DAE94">
          <wp:extent cx="3136900" cy="1041450"/>
          <wp:effectExtent l="0" t="0" r="6350" b="6350"/>
          <wp:docPr id="7" name="Picture 7">
            <a:extLst xmlns:a="http://schemas.openxmlformats.org/drawingml/2006/main">
              <a:ext uri="{FF2B5EF4-FFF2-40B4-BE49-F238E27FC236}">
                <a16:creationId xmlns:a16="http://schemas.microsoft.com/office/drawing/2014/main" id="{696B9DB6-0816-4FB1-B603-E8B20EC9E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ySpaceNeedleHorizontalLockupRGB.jpg"/>
                  <pic:cNvPicPr/>
                </pic:nvPicPr>
                <pic:blipFill>
                  <a:blip r:embed="rId1">
                    <a:extLst>
                      <a:ext uri="{28A0092B-C50C-407E-A947-70E740481C1C}">
                        <a14:useLocalDpi xmlns:a14="http://schemas.microsoft.com/office/drawing/2010/main" val="0"/>
                      </a:ext>
                    </a:extLst>
                  </a:blip>
                  <a:stretch>
                    <a:fillRect/>
                  </a:stretch>
                </pic:blipFill>
                <pic:spPr>
                  <a:xfrm>
                    <a:off x="0" y="0"/>
                    <a:ext cx="3231829" cy="10729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44"/>
    <w:rsid w:val="000638DE"/>
    <w:rsid w:val="000A775F"/>
    <w:rsid w:val="00133BC9"/>
    <w:rsid w:val="001E2D67"/>
    <w:rsid w:val="002544C8"/>
    <w:rsid w:val="002D69BE"/>
    <w:rsid w:val="00351A03"/>
    <w:rsid w:val="00360DD2"/>
    <w:rsid w:val="003C0911"/>
    <w:rsid w:val="003D6661"/>
    <w:rsid w:val="003E5FD3"/>
    <w:rsid w:val="00415644"/>
    <w:rsid w:val="004D5929"/>
    <w:rsid w:val="005B3514"/>
    <w:rsid w:val="005C503A"/>
    <w:rsid w:val="005D5B86"/>
    <w:rsid w:val="00607A96"/>
    <w:rsid w:val="006616DB"/>
    <w:rsid w:val="007034FB"/>
    <w:rsid w:val="00771502"/>
    <w:rsid w:val="00793E28"/>
    <w:rsid w:val="008558FA"/>
    <w:rsid w:val="008877E9"/>
    <w:rsid w:val="008D3095"/>
    <w:rsid w:val="00A33683"/>
    <w:rsid w:val="00A65016"/>
    <w:rsid w:val="00A911A7"/>
    <w:rsid w:val="00B123A9"/>
    <w:rsid w:val="00B43C6E"/>
    <w:rsid w:val="00C14F44"/>
    <w:rsid w:val="00ED4E71"/>
    <w:rsid w:val="00F14071"/>
    <w:rsid w:val="00F41185"/>
    <w:rsid w:val="00F71BB4"/>
    <w:rsid w:val="00FD1FFF"/>
    <w:rsid w:val="10159D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8FA61E"/>
  <w15:chartTrackingRefBased/>
  <w15:docId w15:val="{42A4BA9C-FECE-406B-A6F5-0D44668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6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6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6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6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6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6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6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644"/>
    <w:rPr>
      <w:rFonts w:eastAsiaTheme="majorEastAsia" w:cstheme="majorBidi"/>
      <w:color w:val="272727" w:themeColor="text1" w:themeTint="D8"/>
    </w:rPr>
  </w:style>
  <w:style w:type="paragraph" w:styleId="Title">
    <w:name w:val="Title"/>
    <w:basedOn w:val="Normal"/>
    <w:next w:val="Normal"/>
    <w:link w:val="TitleChar"/>
    <w:uiPriority w:val="10"/>
    <w:qFormat/>
    <w:rsid w:val="00415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644"/>
    <w:pPr>
      <w:spacing w:before="160"/>
      <w:jc w:val="center"/>
    </w:pPr>
    <w:rPr>
      <w:i/>
      <w:iCs/>
      <w:color w:val="404040" w:themeColor="text1" w:themeTint="BF"/>
    </w:rPr>
  </w:style>
  <w:style w:type="character" w:customStyle="1" w:styleId="QuoteChar">
    <w:name w:val="Quote Char"/>
    <w:basedOn w:val="DefaultParagraphFont"/>
    <w:link w:val="Quote"/>
    <w:uiPriority w:val="29"/>
    <w:rsid w:val="00415644"/>
    <w:rPr>
      <w:i/>
      <w:iCs/>
      <w:color w:val="404040" w:themeColor="text1" w:themeTint="BF"/>
    </w:rPr>
  </w:style>
  <w:style w:type="paragraph" w:styleId="ListParagraph">
    <w:name w:val="List Paragraph"/>
    <w:basedOn w:val="Normal"/>
    <w:uiPriority w:val="34"/>
    <w:qFormat/>
    <w:rsid w:val="00415644"/>
    <w:pPr>
      <w:ind w:left="720"/>
      <w:contextualSpacing/>
    </w:pPr>
  </w:style>
  <w:style w:type="character" w:styleId="IntenseEmphasis">
    <w:name w:val="Intense Emphasis"/>
    <w:basedOn w:val="DefaultParagraphFont"/>
    <w:uiPriority w:val="21"/>
    <w:qFormat/>
    <w:rsid w:val="00415644"/>
    <w:rPr>
      <w:i/>
      <w:iCs/>
      <w:color w:val="0F4761" w:themeColor="accent1" w:themeShade="BF"/>
    </w:rPr>
  </w:style>
  <w:style w:type="paragraph" w:styleId="IntenseQuote">
    <w:name w:val="Intense Quote"/>
    <w:basedOn w:val="Normal"/>
    <w:next w:val="Normal"/>
    <w:link w:val="IntenseQuoteChar"/>
    <w:uiPriority w:val="30"/>
    <w:qFormat/>
    <w:rsid w:val="00415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644"/>
    <w:rPr>
      <w:i/>
      <w:iCs/>
      <w:color w:val="0F4761" w:themeColor="accent1" w:themeShade="BF"/>
    </w:rPr>
  </w:style>
  <w:style w:type="character" w:styleId="IntenseReference">
    <w:name w:val="Intense Reference"/>
    <w:basedOn w:val="DefaultParagraphFont"/>
    <w:uiPriority w:val="32"/>
    <w:qFormat/>
    <w:rsid w:val="00415644"/>
    <w:rPr>
      <w:b/>
      <w:bCs/>
      <w:smallCaps/>
      <w:color w:val="0F4761" w:themeColor="accent1" w:themeShade="BF"/>
      <w:spacing w:val="5"/>
    </w:rPr>
  </w:style>
  <w:style w:type="paragraph" w:styleId="Header">
    <w:name w:val="header"/>
    <w:basedOn w:val="Normal"/>
    <w:link w:val="HeaderChar"/>
    <w:uiPriority w:val="99"/>
    <w:unhideWhenUsed/>
    <w:rsid w:val="00415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644"/>
  </w:style>
  <w:style w:type="paragraph" w:styleId="Footer">
    <w:name w:val="footer"/>
    <w:basedOn w:val="Normal"/>
    <w:link w:val="FooterChar"/>
    <w:uiPriority w:val="99"/>
    <w:unhideWhenUsed/>
    <w:rsid w:val="00415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644"/>
  </w:style>
  <w:style w:type="character" w:styleId="Hyperlink">
    <w:name w:val="Hyperlink"/>
    <w:basedOn w:val="DefaultParagraphFont"/>
    <w:uiPriority w:val="99"/>
    <w:unhideWhenUsed/>
    <w:rsid w:val="00F71BB4"/>
    <w:rPr>
      <w:color w:val="467886" w:themeColor="hyperlink"/>
      <w:u w:val="single"/>
    </w:rPr>
  </w:style>
  <w:style w:type="character" w:styleId="UnresolvedMention">
    <w:name w:val="Unresolved Mention"/>
    <w:basedOn w:val="DefaultParagraphFont"/>
    <w:uiPriority w:val="99"/>
    <w:semiHidden/>
    <w:unhideWhenUsed/>
    <w:rsid w:val="00F71BB4"/>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ions.asce.org/region8/abou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3987</Characters>
  <Application>Microsoft Office Word</Application>
  <DocSecurity>4</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Olson</dc:creator>
  <cp:keywords/>
  <dc:description/>
  <cp:lastModifiedBy>Delilah Sanabria</cp:lastModifiedBy>
  <cp:revision>2</cp:revision>
  <dcterms:created xsi:type="dcterms:W3CDTF">2026-09-03T22:28:00Z</dcterms:created>
  <dcterms:modified xsi:type="dcterms:W3CDTF">2026-09-03T22:28:00Z</dcterms:modified>
</cp:coreProperties>
</file>